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川体门字[2021]  15 号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省门协关于印发《四川省门球协会裁判员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管理办法实施细则（试行）》的通知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>
      <w:pPr>
        <w:wordWrap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各市、州门协，省级机关体协，各省级行业系统门协，四川省门球之乡：</w:t>
      </w:r>
    </w:p>
    <w:p>
      <w:pPr>
        <w:wordWrap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为加强门球裁判员队伍建设，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规范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裁判员队伍管理，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经省门协理事会讨论通过，现将《四川省门球协会裁判员管理办法实施细则（试行）》印发给你们，请认真学习贯彻落实。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附：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四川省门球协会裁判员管理办法实施细则（试行）</w:t>
      </w:r>
    </w:p>
    <w:p>
      <w:pPr>
        <w:spacing w:line="580" w:lineRule="exact"/>
        <w:rPr>
          <w:rFonts w:hint="default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       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       四川省门球协会</w:t>
      </w:r>
    </w:p>
    <w:p>
      <w:pPr>
        <w:spacing w:line="580" w:lineRule="exact"/>
        <w:ind w:firstLine="640" w:firstLineChars="2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       2021年8月30日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</w:rPr>
        <w:t>四川省门球裁判员管理办法实施细则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</w:rPr>
        <w:t>（试 行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为加强门球裁判员队伍建设，强化裁判员队伍管理，适应全国、全省门球竞赛工作的需要，确保各类门球竞赛活动顺利进行，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根据《中华人民共和国体育法》、中国门球协会《裁判员管理办法》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30"/>
          <w:szCs w:val="30"/>
        </w:rPr>
        <w:t>及四川省门球协会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有关规定，特制定本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实施细则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。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30"/>
          <w:szCs w:val="30"/>
        </w:rPr>
        <w:t>第一章  总 则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第一条：裁判员是门球竞赛活动的执法者，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30"/>
          <w:szCs w:val="30"/>
        </w:rPr>
        <w:t>应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严格遵循严肃、认真、公正、准确的原则，保证门球竞赛工作的顺利进行。通过比赛执裁工作，不断提高裁判员的执裁水平和综合能力。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第二条：门球裁判员必须遵守和执行《门球竞赛规则和裁判法》《裁判员守则》</w:t>
      </w:r>
      <w:r>
        <w:rPr>
          <w:rFonts w:hint="eastAsia"/>
          <w:b w:val="0"/>
          <w:i w:val="0"/>
          <w:caps w:val="0"/>
          <w:color w:val="FF0000"/>
          <w:spacing w:val="0"/>
          <w:w w:val="100"/>
          <w:sz w:val="30"/>
          <w:szCs w:val="30"/>
        </w:rPr>
        <w:t>，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爱岗敬业，体现良好的裁判员职业道德。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第三条：裁判员的技术等级分为国际级、国家级、一级、二级、三级。为鼓励对全省门球事业作出长期贡献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30"/>
          <w:szCs w:val="30"/>
        </w:rPr>
        <w:t>，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年龄较大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30"/>
          <w:szCs w:val="30"/>
        </w:rPr>
        <w:t>的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二级裁判员授予荣誉一级裁判员称号。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第四条：裁判员实行分级认证，分级注册，分级管理。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第五条：各县（市、区）门协负责三级裁判员的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30"/>
          <w:szCs w:val="30"/>
        </w:rPr>
        <w:t>培训、考核、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认证、注册和管理工作，负责向市、州门协推荐申报二级裁判员；市、州门协，各省级行业系统门协负责二级裁判员的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30"/>
          <w:szCs w:val="30"/>
        </w:rPr>
        <w:t>培训、考核、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认证、注册和管理工作，负责向四川省门球协会推荐申报一级裁判员（含荣誉一级）。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第六条：四川省门球协会负责一级裁判员的技术等级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30"/>
          <w:szCs w:val="30"/>
        </w:rPr>
        <w:t>培训、考核、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认证、注册、选派、处罚等监督管理工作，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30"/>
          <w:szCs w:val="30"/>
        </w:rPr>
        <w:t>负责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报考国际级、国家级、荣誉国家级裁判员的资格初审，并向中国门球协会呈报推荐报考人员名单，负责推荐选派裁判员参加全国各类门球比赛的执裁工作。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color w:val="00000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30"/>
          <w:szCs w:val="30"/>
        </w:rPr>
        <w:t>第二章  裁判委员会</w:t>
      </w:r>
    </w:p>
    <w:p>
      <w:pPr>
        <w:tabs>
          <w:tab w:val="left" w:pos="294"/>
        </w:tabs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ab/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 xml:space="preserve">  第七条：四川省门球协会裁判委员会（以下简称裁委会）是四川省门球协会下设的专业技术委员会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30"/>
          <w:szCs w:val="30"/>
        </w:rPr>
        <w:t>。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在省门协领导下，具体负责裁判员的技术等级认证和省级门球比赛（省老体协举办的赛事除外），正、副裁判长、裁判组长、裁判员的提名推荐工作，报四川省门球协会秘书处审核后印发选调通知。</w:t>
      </w:r>
    </w:p>
    <w:p>
      <w:pPr>
        <w:tabs>
          <w:tab w:val="left" w:pos="294"/>
        </w:tabs>
        <w:snapToGrid/>
        <w:spacing w:before="0" w:beforeAutospacing="0" w:after="0" w:afterAutospacing="0" w:line="240" w:lineRule="auto"/>
        <w:ind w:firstLine="600"/>
        <w:jc w:val="left"/>
        <w:textAlignment w:val="baseline"/>
        <w:rPr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第八条：裁委会由主任1人，常务副主任1人，副主任1-2人，委员1-2人组成。负责制定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30"/>
          <w:szCs w:val="30"/>
        </w:rPr>
        <w:t>四川省门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球裁判员发展规划，拟定裁判员年度工作计划和管理规定，按照省门协的年度工作安排，组织裁判员培训、考核、技术等级认证、注册。对裁判员的奖惩提出意见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30"/>
          <w:szCs w:val="30"/>
        </w:rPr>
        <w:t>和建议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。</w:t>
      </w:r>
    </w:p>
    <w:p>
      <w:pPr>
        <w:tabs>
          <w:tab w:val="left" w:pos="294"/>
        </w:tabs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 w:val="0"/>
          <w:i w:val="0"/>
          <w:caps w:val="0"/>
          <w:color w:val="00000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30"/>
          <w:szCs w:val="30"/>
        </w:rPr>
        <w:t>第三章  裁判员技术等级认证</w:t>
      </w:r>
    </w:p>
    <w:p>
      <w:pPr>
        <w:tabs>
          <w:tab w:val="left" w:pos="294"/>
        </w:tabs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第九条：裁判员技术等级认证考核内容为：竞赛规则，裁判法和临场执裁考核及职业道德的考核和考察。</w:t>
      </w:r>
    </w:p>
    <w:p>
      <w:pPr>
        <w:tabs>
          <w:tab w:val="left" w:pos="294"/>
        </w:tabs>
        <w:snapToGrid/>
        <w:spacing w:before="0" w:beforeAutospacing="0" w:after="0" w:afterAutospacing="0" w:line="240" w:lineRule="auto"/>
        <w:ind w:firstLine="600"/>
        <w:jc w:val="left"/>
        <w:textAlignment w:val="baseline"/>
        <w:rPr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第十条：三级裁判员技术等级认证标准：年满18周岁中国公民，具备初中以上学历，能基本掌握和运用门球竞赛规则和裁判法，经培训并考核合格者。</w:t>
      </w:r>
    </w:p>
    <w:p>
      <w:pPr>
        <w:tabs>
          <w:tab w:val="left" w:pos="294"/>
        </w:tabs>
        <w:snapToGrid/>
        <w:spacing w:before="0" w:beforeAutospacing="0" w:after="0" w:afterAutospacing="0" w:line="240" w:lineRule="auto"/>
        <w:ind w:firstLine="600"/>
        <w:jc w:val="left"/>
        <w:textAlignment w:val="baseline"/>
        <w:rPr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第十一条：二级裁判员技术等级认证标准：具有一定的裁判工作经验，任门球三级裁判员满一年，能掌握和正确运用门球竞赛规则和裁判法，经培训并考核合格，经县（市、区）门协推荐可进行二级裁判员技术等级认证。</w:t>
      </w:r>
    </w:p>
    <w:p>
      <w:pPr>
        <w:tabs>
          <w:tab w:val="left" w:pos="294"/>
        </w:tabs>
        <w:snapToGrid/>
        <w:spacing w:before="0" w:beforeAutospacing="0" w:after="0" w:afterAutospacing="0" w:line="240" w:lineRule="auto"/>
        <w:ind w:firstLine="600"/>
        <w:jc w:val="left"/>
        <w:textAlignment w:val="baseline"/>
        <w:rPr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第十二条：一级裁判员技术等级认证标准：具有四川省门球协会组织的裁判员培训一次以上，具有省级门球比赛两次以上执裁经历（省级比赛的执裁记录以该次比赛裁判长签名为准）</w:t>
      </w:r>
      <w:r>
        <w:rPr>
          <w:rFonts w:hint="eastAsia"/>
          <w:b w:val="0"/>
          <w:i w:val="0"/>
          <w:caps w:val="0"/>
          <w:color w:val="FF0000"/>
          <w:spacing w:val="0"/>
          <w:w w:val="100"/>
          <w:sz w:val="30"/>
          <w:szCs w:val="30"/>
        </w:rPr>
        <w:t>，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年龄60岁以下，担任门球二级裁判员满二年以上，能熟练掌握和准确运用门球竞赛规则和裁判法，经市、州门协，各省级行业系统门协推荐申报，可进行一级裁判员技术等级认证。年龄超过60岁的二级裁判员，达到上述标准，经市</w:t>
      </w:r>
      <w:r>
        <w:rPr>
          <w:rFonts w:hint="eastAsia"/>
          <w:b w:val="0"/>
          <w:i w:val="0"/>
          <w:caps w:val="0"/>
          <w:color w:val="FF0000"/>
          <w:spacing w:val="0"/>
          <w:w w:val="100"/>
          <w:sz w:val="30"/>
          <w:szCs w:val="30"/>
        </w:rPr>
        <w:t>（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州</w:t>
      </w:r>
      <w:r>
        <w:rPr>
          <w:rFonts w:hint="eastAsia"/>
          <w:b w:val="0"/>
          <w:i w:val="0"/>
          <w:caps w:val="0"/>
          <w:color w:val="FF0000"/>
          <w:spacing w:val="0"/>
          <w:w w:val="100"/>
          <w:sz w:val="30"/>
          <w:szCs w:val="30"/>
        </w:rPr>
        <w:t>）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门协及各省级行业系统门协推荐申报，可以进行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eastAsia="zh-CN"/>
        </w:rPr>
        <w:t>（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荣誉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一级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eastAsia="zh-CN"/>
        </w:rPr>
        <w:t>）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裁判员技术等级认证。</w:t>
      </w:r>
    </w:p>
    <w:p>
      <w:pPr>
        <w:tabs>
          <w:tab w:val="left" w:pos="294"/>
        </w:tabs>
        <w:snapToGrid/>
        <w:spacing w:before="0" w:beforeAutospacing="0" w:after="0" w:afterAutospacing="0" w:line="240" w:lineRule="auto"/>
        <w:ind w:firstLine="600"/>
        <w:jc w:val="left"/>
        <w:textAlignment w:val="baseline"/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第十三条：四川省门球协会可根据本项目实际，开展裁判员技术等级认证的情况下，组织一级（含）以下的裁判员技术等级认证等工作，至少每两年举行一次晋级和复试等认证考核，合格者授予相应的裁判员技术等级称号。</w:t>
      </w:r>
    </w:p>
    <w:p>
      <w:pPr>
        <w:tabs>
          <w:tab w:val="left" w:pos="294"/>
        </w:tabs>
        <w:snapToGrid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color w:val="00000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30"/>
          <w:szCs w:val="30"/>
        </w:rPr>
        <w:t>第四章 裁判员注册管理</w:t>
      </w:r>
    </w:p>
    <w:p>
      <w:pPr>
        <w:tabs>
          <w:tab w:val="left" w:pos="294"/>
        </w:tabs>
        <w:snapToGrid/>
        <w:spacing w:before="0" w:beforeAutospacing="0" w:after="0" w:afterAutospacing="0" w:line="240" w:lineRule="auto"/>
        <w:ind w:firstLine="600"/>
        <w:jc w:val="left"/>
        <w:textAlignment w:val="baseline"/>
        <w:rPr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第十四条：四川省门球协会对一级裁判员实行注册制度，省门协将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30"/>
          <w:szCs w:val="30"/>
        </w:rPr>
        <w:t>每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两年进行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一次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复试及注册工作，经过复试、注册的裁判员方可执裁四川省主办的各类比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30"/>
          <w:szCs w:val="30"/>
        </w:rPr>
        <w:t>赛（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年龄限制在6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5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岁以下）。</w:t>
      </w:r>
    </w:p>
    <w:p>
      <w:pPr>
        <w:tabs>
          <w:tab w:val="left" w:pos="294"/>
        </w:tabs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 w:val="0"/>
          <w:i w:val="0"/>
          <w:caps w:val="0"/>
          <w:color w:val="00000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30"/>
          <w:szCs w:val="30"/>
        </w:rPr>
        <w:t>第五章  裁判员权利和义务</w:t>
      </w:r>
    </w:p>
    <w:p>
      <w:pPr>
        <w:tabs>
          <w:tab w:val="left" w:pos="294"/>
        </w:tabs>
        <w:snapToGrid/>
        <w:spacing w:before="0" w:beforeAutospacing="0" w:after="0" w:afterAutospacing="0" w:line="240" w:lineRule="auto"/>
        <w:ind w:firstLine="600"/>
        <w:jc w:val="left"/>
        <w:textAlignment w:val="baseline"/>
        <w:rPr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第十五条：各级裁判员享有以下权利</w:t>
      </w:r>
    </w:p>
    <w:p>
      <w:pPr>
        <w:tabs>
          <w:tab w:val="left" w:pos="294"/>
        </w:tabs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（一）参加相应等级的门球竞赛裁判工作；</w:t>
      </w:r>
    </w:p>
    <w:p>
      <w:pPr>
        <w:tabs>
          <w:tab w:val="left" w:pos="294"/>
        </w:tabs>
        <w:snapToGrid/>
        <w:spacing w:before="0" w:beforeAutospacing="0" w:after="0" w:afterAutospacing="0" w:line="240" w:lineRule="auto"/>
        <w:ind w:left="600"/>
        <w:jc w:val="left"/>
        <w:textAlignment w:val="baseline"/>
        <w:rPr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（二）参加裁判员的学习和培训；</w:t>
      </w:r>
    </w:p>
    <w:p>
      <w:pPr>
        <w:tabs>
          <w:tab w:val="left" w:pos="294"/>
        </w:tabs>
        <w:snapToGrid/>
        <w:spacing w:before="0" w:beforeAutospacing="0" w:after="0" w:afterAutospacing="0" w:line="240" w:lineRule="auto"/>
        <w:ind w:left="600"/>
        <w:jc w:val="left"/>
        <w:textAlignment w:val="baseline"/>
        <w:rPr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（三）监督本级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门球协会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裁委会工作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的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开展；</w:t>
      </w:r>
    </w:p>
    <w:p>
      <w:pPr>
        <w:tabs>
          <w:tab w:val="left" w:pos="294"/>
        </w:tabs>
        <w:snapToGrid/>
        <w:spacing w:before="0" w:beforeAutospacing="0" w:after="0" w:afterAutospacing="0" w:line="240" w:lineRule="auto"/>
        <w:ind w:left="600"/>
        <w:jc w:val="left"/>
        <w:textAlignment w:val="baseline"/>
        <w:rPr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（四）享受参加门球竞赛时的相关待遇；</w:t>
      </w:r>
    </w:p>
    <w:p>
      <w:pPr>
        <w:tabs>
          <w:tab w:val="left" w:pos="294"/>
        </w:tabs>
        <w:snapToGrid/>
        <w:spacing w:before="0" w:beforeAutospacing="0" w:after="0" w:afterAutospacing="0" w:line="240" w:lineRule="auto"/>
        <w:ind w:left="600"/>
        <w:jc w:val="left"/>
        <w:textAlignment w:val="baseline"/>
        <w:rPr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（五）对做出相关的处罚，有申诉权利；</w:t>
      </w:r>
    </w:p>
    <w:p>
      <w:pPr>
        <w:tabs>
          <w:tab w:val="left" w:pos="294"/>
        </w:tabs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第十六条：各级裁判员应当承担下列义务</w:t>
      </w:r>
    </w:p>
    <w:p>
      <w:pPr>
        <w:tabs>
          <w:tab w:val="left" w:pos="294"/>
        </w:tabs>
        <w:snapToGrid/>
        <w:spacing w:before="0" w:beforeAutospacing="0" w:after="0" w:afterAutospacing="0" w:line="240" w:lineRule="auto"/>
        <w:ind w:left="600"/>
        <w:jc w:val="left"/>
        <w:textAlignment w:val="baseline"/>
        <w:rPr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（一）自觉遵守法律法规，廉洁自律，公正、公平执裁；</w:t>
      </w:r>
    </w:p>
    <w:p>
      <w:pPr>
        <w:tabs>
          <w:tab w:val="left" w:pos="294"/>
        </w:tabs>
        <w:snapToGrid/>
        <w:spacing w:before="0" w:beforeAutospacing="0" w:after="0" w:afterAutospacing="0" w:line="240" w:lineRule="auto"/>
        <w:ind w:left="600"/>
        <w:jc w:val="left"/>
        <w:textAlignment w:val="baseline"/>
        <w:rPr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（二）主动学习研究并熟练掌握运用门球竞赛规则和裁判法；</w:t>
      </w:r>
    </w:p>
    <w:p>
      <w:pPr>
        <w:tabs>
          <w:tab w:val="left" w:pos="294"/>
        </w:tabs>
        <w:snapToGrid/>
        <w:spacing w:before="0" w:beforeAutospacing="0" w:after="0" w:afterAutospacing="0" w:line="240" w:lineRule="auto"/>
        <w:ind w:left="600"/>
        <w:jc w:val="left"/>
        <w:textAlignment w:val="baseline"/>
        <w:rPr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（三）主动参加培训并服从和指导培训其他裁判员；</w:t>
      </w:r>
    </w:p>
    <w:p>
      <w:pPr>
        <w:tabs>
          <w:tab w:val="left" w:pos="294"/>
        </w:tabs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（四）主动承担并参加各类裁判工作，主动配合有关部门组织相关情况的调查；</w:t>
      </w:r>
    </w:p>
    <w:p>
      <w:pPr>
        <w:tabs>
          <w:tab w:val="left" w:pos="294"/>
        </w:tabs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（五）自觉服从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30"/>
          <w:szCs w:val="30"/>
        </w:rPr>
        <w:t>各级门协的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管理，并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30"/>
          <w:szCs w:val="30"/>
        </w:rPr>
        <w:t>积极主动参加各级门协组织的各种赛事活动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30"/>
          <w:szCs w:val="30"/>
          <w:lang w:eastAsia="zh-CN"/>
        </w:rPr>
        <w:t>，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参加相应技术等级裁判员的注册。</w:t>
      </w:r>
    </w:p>
    <w:p>
      <w:pPr>
        <w:tabs>
          <w:tab w:val="left" w:pos="294"/>
        </w:tabs>
        <w:snapToGrid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color w:val="00000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30"/>
          <w:szCs w:val="30"/>
        </w:rPr>
        <w:t>第六章 裁判员考核和处罚</w:t>
      </w:r>
    </w:p>
    <w:p>
      <w:pPr>
        <w:tabs>
          <w:tab w:val="left" w:pos="294"/>
        </w:tabs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 xml:space="preserve">    第十七条：裁判员应积极参加各类门球比赛的裁判工作。各级门协对其所管理的裁判员的职业道德和业务水平能力，至少每两年进行考核、评定，对表现优秀</w:t>
      </w:r>
      <w:r>
        <w:rPr>
          <w:rFonts w:hint="eastAsia"/>
          <w:b w:val="0"/>
          <w:i w:val="0"/>
          <w:caps w:val="0"/>
          <w:color w:val="FF0000"/>
          <w:spacing w:val="0"/>
          <w:w w:val="100"/>
          <w:sz w:val="30"/>
          <w:szCs w:val="30"/>
        </w:rPr>
        <w:t>，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工作成绩显著者给予表扬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30"/>
          <w:szCs w:val="30"/>
        </w:rPr>
        <w:t>和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奖励，对全省门球运动有突出贡献的裁判员，只要符合条件，四川省门球协会可向中国门球协会推荐参加国家级裁判员的考试，或重点使用。</w:t>
      </w:r>
    </w:p>
    <w:p>
      <w:pPr>
        <w:tabs>
          <w:tab w:val="left" w:pos="294"/>
        </w:tabs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第十八条：对裁判员违规违纪行为的处罚</w:t>
      </w:r>
    </w:p>
    <w:p>
      <w:pPr>
        <w:tabs>
          <w:tab w:val="left" w:pos="294"/>
        </w:tabs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（一）警告：在赛区工作期间，不遵守赛区纪律，与运动队搞钱权交易，经裁委会或仲裁委员会认定，在临场执裁中，出现明显的漏判、错判的。</w:t>
      </w:r>
    </w:p>
    <w:p>
      <w:pPr>
        <w:tabs>
          <w:tab w:val="left" w:pos="294"/>
        </w:tabs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（二）取消若干场次裁判执裁资格：经裁委会或仲裁委员会认定在执裁中出现明显错判、漏判等较大失误，造成不良影响的。在赛区有接受运动队请吃，酗酒滋事等违纪行为，在同一比赛中已受到一次警告的裁判员。</w:t>
      </w:r>
    </w:p>
    <w:p>
      <w:pPr>
        <w:tabs>
          <w:tab w:val="left" w:pos="294"/>
        </w:tabs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（三）取消执裁资格6个月：经裁委会或仲裁委员会认定在执裁中多次出现错判、漏判等重大失误</w:t>
      </w:r>
      <w:r>
        <w:rPr>
          <w:rFonts w:hint="eastAsia"/>
          <w:b w:val="0"/>
          <w:i w:val="0"/>
          <w:caps w:val="0"/>
          <w:color w:val="FF0000"/>
          <w:spacing w:val="0"/>
          <w:w w:val="100"/>
          <w:sz w:val="30"/>
          <w:szCs w:val="30"/>
        </w:rPr>
        <w:t>，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造成不良影响的。</w:t>
      </w:r>
    </w:p>
    <w:p>
      <w:pPr>
        <w:tabs>
          <w:tab w:val="left" w:pos="294"/>
        </w:tabs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（四）降低技术等级资格：经裁委会或仲裁委员会认定，多次出现明显反判</w:t>
      </w:r>
      <w:r>
        <w:rPr>
          <w:rFonts w:hint="eastAsia"/>
          <w:b w:val="0"/>
          <w:i w:val="0"/>
          <w:caps w:val="0"/>
          <w:color w:val="FF0000"/>
          <w:spacing w:val="0"/>
          <w:w w:val="100"/>
          <w:sz w:val="30"/>
          <w:szCs w:val="30"/>
        </w:rPr>
        <w:t>、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错判或漏判等重大失误，造成较大不良社会影响的。</w:t>
      </w:r>
    </w:p>
    <w:p>
      <w:pPr>
        <w:tabs>
          <w:tab w:val="left" w:pos="294"/>
        </w:tabs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（五）撤销裁判员技术等级资格:经省门协认定，有发现送钱、物等违规行为的或认定多次出现异常反判</w:t>
      </w:r>
      <w:r>
        <w:rPr>
          <w:rFonts w:hint="eastAsia"/>
          <w:b w:val="0"/>
          <w:i w:val="0"/>
          <w:caps w:val="0"/>
          <w:color w:val="FF0000"/>
          <w:spacing w:val="0"/>
          <w:w w:val="100"/>
          <w:sz w:val="30"/>
          <w:szCs w:val="30"/>
        </w:rPr>
        <w:t>、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错判或漏判等重大失误，造成恶劣社会影响的。</w:t>
      </w:r>
    </w:p>
    <w:p>
      <w:pPr>
        <w:tabs>
          <w:tab w:val="left" w:pos="294"/>
        </w:tabs>
        <w:snapToGrid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color w:val="00000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30"/>
          <w:szCs w:val="30"/>
        </w:rPr>
        <w:t>第七章  附则</w:t>
      </w:r>
    </w:p>
    <w:p>
      <w:pPr>
        <w:tabs>
          <w:tab w:val="left" w:pos="294"/>
        </w:tabs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 xml:space="preserve">     第十九条：本办实施细则解释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eastAsia="zh-CN"/>
        </w:rPr>
        <w:t>、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>修改权属四川省门球协会</w:t>
      </w:r>
    </w:p>
    <w:p>
      <w:pPr>
        <w:tabs>
          <w:tab w:val="left" w:pos="294"/>
        </w:tabs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</w:rPr>
        <w:t xml:space="preserve">     第二十条：本办实施细则经四川省门球协会理事讨论通过后试行。</w:t>
      </w:r>
    </w:p>
    <w:p>
      <w:pPr>
        <w:tabs>
          <w:tab w:val="left" w:pos="294"/>
        </w:tabs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30"/>
          <w:szCs w:val="30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i w:val="0"/>
          <w:caps w:val="0"/>
          <w:spacing w:val="0"/>
          <w:w w:val="100"/>
          <w:sz w:val="30"/>
          <w:szCs w:val="30"/>
        </w:rPr>
        <w:t xml:space="preserve">                                      </w:t>
      </w:r>
    </w:p>
    <w:p>
      <w:pPr>
        <w:jc w:val="both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sectPr>
      <w:pgSz w:w="11906" w:h="16838"/>
      <w:pgMar w:top="1723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character" w:customStyle="1" w:styleId="7">
    <w:name w:val="NormalCharacter"/>
    <w:qFormat/>
    <w:uiPriority w:val="0"/>
  </w:style>
  <w:style w:type="character" w:customStyle="1" w:styleId="8">
    <w:name w:val="UserStyle_1"/>
    <w:semiHidden/>
    <w:qFormat/>
    <w:uiPriority w:val="0"/>
  </w:style>
  <w:style w:type="character" w:customStyle="1" w:styleId="9">
    <w:name w:val="UserStyle_3"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2021-04-25T02:45:00Z</dcterms:created>
  <dc:creator>陶冶</dc:creator>
  <cp:lastModifiedBy>dell</cp:lastModifiedBy>
  <cp:lastPrinted>2021-08-29T01:29:00Z</cp:lastPrinted>
  <dcterms:modified xsi:type="dcterms:W3CDTF">2021-09-06T03:44:54Z</dcterms:modified>
  <dc:title>2021年全国老年人健身推广展示大联动活动四川地区活动方 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603667882FF84F9D93FFAC5BFF680E5B</vt:lpwstr>
  </property>
</Properties>
</file>