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85" w:rsidRDefault="004D4985" w:rsidP="00E06D1A">
      <w:pPr>
        <w:spacing w:line="600" w:lineRule="exact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遂宁</w:t>
      </w:r>
      <w:r w:rsidRPr="004B6A08">
        <w:rPr>
          <w:rFonts w:ascii="新宋体" w:eastAsia="新宋体" w:hAnsi="新宋体" w:hint="eastAsia"/>
          <w:b/>
          <w:sz w:val="44"/>
          <w:szCs w:val="44"/>
        </w:rPr>
        <w:t>市乒乓球协会</w:t>
      </w:r>
    </w:p>
    <w:p w:rsidR="004D4985" w:rsidRPr="004B6A08" w:rsidRDefault="004D4985" w:rsidP="00E06D1A">
      <w:pPr>
        <w:spacing w:line="60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4B6A08">
        <w:rPr>
          <w:rFonts w:ascii="新宋体" w:eastAsia="新宋体" w:hAnsi="新宋体" w:hint="eastAsia"/>
          <w:b/>
          <w:sz w:val="44"/>
          <w:szCs w:val="44"/>
        </w:rPr>
        <w:t>章</w:t>
      </w:r>
      <w:r>
        <w:rPr>
          <w:rFonts w:ascii="新宋体" w:eastAsia="新宋体" w:hAnsi="新宋体"/>
          <w:b/>
          <w:sz w:val="44"/>
          <w:szCs w:val="44"/>
        </w:rPr>
        <w:t xml:space="preserve"> </w:t>
      </w:r>
      <w:r w:rsidRPr="004B6A08">
        <w:rPr>
          <w:rFonts w:ascii="新宋体" w:eastAsia="新宋体" w:hAnsi="新宋体" w:hint="eastAsia"/>
          <w:b/>
          <w:sz w:val="44"/>
          <w:szCs w:val="44"/>
        </w:rPr>
        <w:t>程</w:t>
      </w:r>
    </w:p>
    <w:p w:rsidR="004D4985" w:rsidRDefault="004D4985" w:rsidP="00E06D1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r w:rsidRPr="00D963C8">
        <w:rPr>
          <w:rFonts w:ascii="仿宋_GB2312" w:eastAsia="仿宋_GB2312" w:hAnsi="黑体" w:hint="eastAsia"/>
          <w:sz w:val="32"/>
          <w:szCs w:val="32"/>
        </w:rPr>
        <w:t>第一章</w:t>
      </w:r>
      <w:r w:rsidRPr="00D963C8">
        <w:rPr>
          <w:rFonts w:ascii="仿宋_GB2312" w:eastAsia="仿宋_GB2312" w:hAnsi="黑体"/>
          <w:sz w:val="32"/>
          <w:szCs w:val="32"/>
        </w:rPr>
        <w:t xml:space="preserve">  </w:t>
      </w:r>
      <w:r w:rsidRPr="00D963C8">
        <w:rPr>
          <w:rFonts w:ascii="仿宋_GB2312" w:eastAsia="仿宋_GB2312" w:hAnsi="黑体" w:hint="eastAsia"/>
          <w:sz w:val="32"/>
          <w:szCs w:val="32"/>
        </w:rPr>
        <w:t>总则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4D4985" w:rsidRPr="00D963C8" w:rsidRDefault="004D4985" w:rsidP="00E06D1A">
      <w:pPr>
        <w:pStyle w:val="ListParagraph"/>
        <w:numPr>
          <w:ilvl w:val="0"/>
          <w:numId w:val="4"/>
        </w:numPr>
        <w:spacing w:line="600" w:lineRule="exact"/>
        <w:ind w:firstLineChars="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协会全称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本协会的全称为遂宁市乒乓球协会，英文译名为：</w:t>
      </w:r>
      <w:r w:rsidRPr="00D963C8">
        <w:rPr>
          <w:rFonts w:ascii="仿宋_GB2312" w:eastAsia="仿宋_GB2312" w:hAnsi="仿宋"/>
          <w:sz w:val="32"/>
          <w:szCs w:val="32"/>
        </w:rPr>
        <w:t>Sui  Ning Table Tennis Association</w:t>
      </w:r>
      <w:r w:rsidRPr="00D963C8">
        <w:rPr>
          <w:rFonts w:ascii="仿宋_GB2312" w:eastAsia="仿宋_GB2312" w:hAnsi="仿宋" w:hint="eastAsia"/>
          <w:sz w:val="32"/>
          <w:szCs w:val="32"/>
        </w:rPr>
        <w:t>（缩写为</w:t>
      </w:r>
      <w:r w:rsidRPr="00D963C8">
        <w:rPr>
          <w:rFonts w:ascii="仿宋_GB2312" w:eastAsia="仿宋_GB2312" w:hAnsi="仿宋"/>
          <w:sz w:val="32"/>
          <w:szCs w:val="32"/>
        </w:rPr>
        <w:t>SNTTA</w:t>
      </w:r>
      <w:r w:rsidRPr="00D963C8">
        <w:rPr>
          <w:rFonts w:ascii="仿宋_GB2312" w:eastAsia="仿宋_GB2312" w:hAnsi="仿宋" w:hint="eastAsia"/>
          <w:sz w:val="32"/>
          <w:szCs w:val="32"/>
        </w:rPr>
        <w:t>）。</w:t>
      </w:r>
    </w:p>
    <w:p w:rsidR="004D4985" w:rsidRPr="00D963C8" w:rsidRDefault="004D4985" w:rsidP="00E06D1A">
      <w:pPr>
        <w:pStyle w:val="ListParagraph"/>
        <w:numPr>
          <w:ilvl w:val="0"/>
          <w:numId w:val="4"/>
        </w:numPr>
        <w:spacing w:line="600" w:lineRule="exact"/>
        <w:ind w:firstLineChars="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协会性质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本协会是依法在遂宁市民政局注册登记、非营利性，且具有独立社团法人资格的社会组织；本协会由乒乓球运动爱好者、支持者和从事乒乓球运动的工作者，以及各区、县和各行业乒协自愿组成的地方性群众体育组织。</w:t>
      </w:r>
    </w:p>
    <w:p w:rsidR="004D4985" w:rsidRPr="00D963C8" w:rsidRDefault="004D4985" w:rsidP="00C0116F">
      <w:pPr>
        <w:pStyle w:val="ListParagraph"/>
        <w:numPr>
          <w:ilvl w:val="0"/>
          <w:numId w:val="4"/>
        </w:numPr>
        <w:spacing w:line="600" w:lineRule="exact"/>
        <w:ind w:firstLineChars="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协会宗旨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本协会是在遵守中华人民共和国宪法、法律、法规和有关政策规定下，团结广大乒乓球工作者、运动员和热心乒乓球运动的各界人士，着力推动遂宁市乒乓球运动的普及和技术水平提高；扩大和加强与省内、国内外乒协的联系、交流、合作，增进乒乓球运动员的友谊；加强与四川省、中国乒乓球协会的联系与合作。</w:t>
      </w:r>
    </w:p>
    <w:p w:rsidR="004D4985" w:rsidRPr="00D963C8" w:rsidRDefault="004D4985" w:rsidP="00C0116F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第四条</w:t>
      </w:r>
      <w:r w:rsidRPr="00D963C8">
        <w:rPr>
          <w:rFonts w:ascii="仿宋_GB2312" w:eastAsia="仿宋_GB2312" w:hAnsi="仿宋"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本协会接受遂宁市体育局、遂宁市民政局的业务指导和监督管理。</w:t>
      </w: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r w:rsidRPr="00D963C8">
        <w:rPr>
          <w:rFonts w:ascii="仿宋_GB2312" w:eastAsia="仿宋_GB2312" w:hAnsi="黑体" w:hint="eastAsia"/>
          <w:sz w:val="32"/>
          <w:szCs w:val="32"/>
        </w:rPr>
        <w:t>第二章</w:t>
      </w:r>
      <w:r w:rsidRPr="00D963C8">
        <w:rPr>
          <w:rFonts w:ascii="仿宋_GB2312" w:eastAsia="仿宋_GB2312" w:hAnsi="黑体"/>
          <w:sz w:val="32"/>
          <w:szCs w:val="32"/>
        </w:rPr>
        <w:t xml:space="preserve">  </w:t>
      </w:r>
      <w:r w:rsidRPr="00D963C8">
        <w:rPr>
          <w:rFonts w:ascii="仿宋_GB2312" w:eastAsia="仿宋_GB2312" w:hAnsi="黑体" w:hint="eastAsia"/>
          <w:sz w:val="32"/>
          <w:szCs w:val="32"/>
        </w:rPr>
        <w:t>业务范围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第五条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本协会的业务范围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（一）根据《中华人民共和国体育法》和国家制定的体育方针、政策，研究制定本协会发展规划和年度工作计划，组织、指导、协调全市乒乓球运动的发展，通过筹集资金开展各种活动，以保障乒乓球运动发展的需要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（二）积极实施《全民健身条例》，宣传、指导、推动全市各区、县及社会各阶层群众性乒乓球运动的广泛开展。</w:t>
      </w:r>
      <w:r w:rsidRPr="00D963C8">
        <w:rPr>
          <w:rFonts w:ascii="仿宋_GB2312" w:eastAsia="仿宋_GB2312" w:hAnsi="仿宋"/>
          <w:sz w:val="32"/>
          <w:szCs w:val="32"/>
        </w:rPr>
        <w:t xml:space="preserve">   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（三）举办或承办各类乒乓球竞赛和训练活动，促进全市乒乓球运动水平的提高及优秀后备人才的不断涌现；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（四）加强本协会教练员队伍和裁判员队伍建设，配合业务主管部门有计划地组织学习、培训，提高业务技能，提高教练员、裁判员技术等级；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（五）加强与国际乒乓球组织、全国、全省各地区对口协会和港、澳、台及海外华侨对口团体的友好交往，增进友谊。</w:t>
      </w: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r w:rsidRPr="00D963C8">
        <w:rPr>
          <w:rFonts w:ascii="仿宋_GB2312" w:eastAsia="仿宋_GB2312" w:hAnsi="黑体" w:hint="eastAsia"/>
          <w:sz w:val="32"/>
          <w:szCs w:val="32"/>
        </w:rPr>
        <w:t>第三章</w:t>
      </w:r>
      <w:r w:rsidRPr="00D963C8">
        <w:rPr>
          <w:rFonts w:ascii="仿宋_GB2312" w:eastAsia="仿宋_GB2312" w:hAnsi="黑体"/>
          <w:sz w:val="32"/>
          <w:szCs w:val="32"/>
        </w:rPr>
        <w:t xml:space="preserve">  </w:t>
      </w:r>
      <w:r w:rsidRPr="00D963C8">
        <w:rPr>
          <w:rFonts w:ascii="仿宋_GB2312" w:eastAsia="仿宋_GB2312" w:hAnsi="黑体" w:hint="eastAsia"/>
          <w:sz w:val="32"/>
          <w:szCs w:val="32"/>
        </w:rPr>
        <w:t>会员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第六条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本协会吸收团体会员和个人会员。团体会员为各区、县和各行业系统或法律、法规所认可的其它乒乓球运动组织。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第七条</w:t>
      </w:r>
      <w:r w:rsidRPr="00D963C8">
        <w:rPr>
          <w:rFonts w:ascii="仿宋_GB2312" w:eastAsia="仿宋_GB2312" w:hAnsi="仿宋"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申请加入协会的会员，必须具备下列条件</w:t>
      </w:r>
      <w:r w:rsidRPr="00D963C8">
        <w:rPr>
          <w:rFonts w:ascii="仿宋_GB2312" w:eastAsia="仿宋_GB2312" w:hAnsi="楷体"/>
          <w:b/>
          <w:sz w:val="32"/>
          <w:szCs w:val="32"/>
        </w:rPr>
        <w:t>: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拥护协会章程；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有加入协会的意愿；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热爱、支持或积极参与乒乓球运动，愿为实现本会的宗旨贡献力量。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第八条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入会程序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提交入会申请；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经理事会讨论通过；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由理事会颁发会员证。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第九条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会员权利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有优先参加本会组织的各项活动的权利；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有选举权和被选举权；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可优先申请承办相关乒乓球比赛；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（四）</w:t>
      </w:r>
      <w:r w:rsidRPr="00D963C8">
        <w:rPr>
          <w:rFonts w:ascii="仿宋_GB2312" w:eastAsia="仿宋_GB2312" w:hAnsi="仿宋" w:hint="eastAsia"/>
          <w:sz w:val="32"/>
          <w:szCs w:val="32"/>
        </w:rPr>
        <w:t>对本会工作有批评、建议和监督的权利；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（五）</w:t>
      </w:r>
      <w:r w:rsidRPr="00D963C8">
        <w:rPr>
          <w:rFonts w:ascii="仿宋_GB2312" w:eastAsia="仿宋_GB2312" w:hAnsi="仿宋" w:hint="eastAsia"/>
          <w:sz w:val="32"/>
          <w:szCs w:val="32"/>
        </w:rPr>
        <w:t>入会自愿，退会自由。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会员义务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   </w:t>
      </w: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遵守本会章程，执行协会决议，维护本会的合法权益；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积极参加体育健身和本会组织的各项活动，在活动中应确保人身及财产安全；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承担并完成本会交办的工作。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第十一条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凡出现下述情况之一的，取消其会员资格</w:t>
      </w:r>
      <w:r w:rsidRPr="00D963C8">
        <w:rPr>
          <w:rFonts w:ascii="仿宋_GB2312" w:eastAsia="仿宋_GB2312" w:hAnsi="楷体"/>
          <w:b/>
          <w:sz w:val="32"/>
          <w:szCs w:val="32"/>
        </w:rPr>
        <w:t>: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严重违反本协会章程及有关规定；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给本协会造成重大的名誉或经济损失。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r w:rsidRPr="00D963C8">
        <w:rPr>
          <w:rFonts w:ascii="仿宋_GB2312" w:eastAsia="仿宋_GB2312" w:hAnsi="黑体" w:hint="eastAsia"/>
          <w:sz w:val="32"/>
          <w:szCs w:val="32"/>
        </w:rPr>
        <w:t>第四章</w:t>
      </w:r>
      <w:r w:rsidRPr="00D963C8">
        <w:rPr>
          <w:rFonts w:ascii="仿宋_GB2312" w:eastAsia="仿宋_GB2312" w:hAnsi="黑体"/>
          <w:sz w:val="32"/>
          <w:szCs w:val="32"/>
        </w:rPr>
        <w:t xml:space="preserve">  </w:t>
      </w:r>
      <w:r w:rsidRPr="00D963C8">
        <w:rPr>
          <w:rFonts w:ascii="仿宋_GB2312" w:eastAsia="仿宋_GB2312" w:hAnsi="黑体" w:hint="eastAsia"/>
          <w:sz w:val="32"/>
          <w:szCs w:val="32"/>
        </w:rPr>
        <w:t>组织机构和负责人的产生、罢免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第十二条</w:t>
      </w:r>
      <w:r w:rsidRPr="00D963C8">
        <w:rPr>
          <w:rFonts w:ascii="仿宋_GB2312" w:eastAsia="仿宋_GB2312" w:hAnsi="仿宋"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本协会的最高权力机构是会员大会，会员大会的职权是：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制定和修改章程；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选举和罢免事项；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审议理事会的工作报告和财务报告；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（四）</w:t>
      </w:r>
      <w:r w:rsidRPr="00D963C8">
        <w:rPr>
          <w:rFonts w:ascii="仿宋_GB2312" w:eastAsia="仿宋_GB2312" w:hAnsi="仿宋" w:hint="eastAsia"/>
          <w:sz w:val="32"/>
          <w:szCs w:val="32"/>
        </w:rPr>
        <w:t>授予荣誉职务；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（五）</w:t>
      </w:r>
      <w:r w:rsidRPr="00D963C8">
        <w:rPr>
          <w:rFonts w:ascii="仿宋_GB2312" w:eastAsia="仿宋_GB2312" w:hAnsi="仿宋" w:hint="eastAsia"/>
          <w:sz w:val="32"/>
          <w:szCs w:val="32"/>
        </w:rPr>
        <w:t>决定终止事宜；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（六）</w:t>
      </w:r>
      <w:r w:rsidRPr="00D963C8">
        <w:rPr>
          <w:rFonts w:ascii="仿宋_GB2312" w:eastAsia="仿宋_GB2312" w:hAnsi="仿宋" w:hint="eastAsia"/>
          <w:sz w:val="32"/>
          <w:szCs w:val="32"/>
        </w:rPr>
        <w:t>决定其他重大事宜。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第十三条</w:t>
      </w:r>
      <w:r w:rsidRPr="00D963C8">
        <w:rPr>
          <w:rFonts w:ascii="仿宋_GB2312" w:eastAsia="仿宋_GB2312" w:hAnsi="仿宋"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会员大会须有</w:t>
      </w:r>
      <w:r w:rsidRPr="00D963C8">
        <w:rPr>
          <w:rFonts w:ascii="仿宋_GB2312" w:eastAsia="仿宋_GB2312" w:hAnsi="仿宋"/>
          <w:sz w:val="32"/>
          <w:szCs w:val="32"/>
        </w:rPr>
        <w:t>2/3</w:t>
      </w:r>
      <w:r w:rsidRPr="00D963C8">
        <w:rPr>
          <w:rFonts w:ascii="仿宋_GB2312" w:eastAsia="仿宋_GB2312" w:hAnsi="仿宋" w:hint="eastAsia"/>
          <w:sz w:val="32"/>
          <w:szCs w:val="32"/>
        </w:rPr>
        <w:t>以上的会员出席方能召开，其决议须经到会会员半数以上表决通过方可生效。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第十四条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</w:t>
      </w:r>
      <w:r w:rsidRPr="00D963C8">
        <w:rPr>
          <w:rFonts w:ascii="仿宋_GB2312" w:eastAsia="仿宋_GB2312" w:hAnsi="仿宋"/>
          <w:sz w:val="32"/>
          <w:szCs w:val="32"/>
        </w:rPr>
        <w:t xml:space="preserve"> </w:t>
      </w:r>
      <w:r w:rsidRPr="00D963C8">
        <w:rPr>
          <w:rFonts w:ascii="仿宋_GB2312" w:eastAsia="仿宋_GB2312" w:hAnsi="仿宋" w:hint="eastAsia"/>
          <w:sz w:val="32"/>
          <w:szCs w:val="32"/>
        </w:rPr>
        <w:t>本协会每届任期</w:t>
      </w:r>
      <w:r w:rsidRPr="00D963C8">
        <w:rPr>
          <w:rFonts w:ascii="仿宋_GB2312" w:eastAsia="仿宋_GB2312" w:hAnsi="仿宋"/>
          <w:sz w:val="32"/>
          <w:szCs w:val="32"/>
        </w:rPr>
        <w:t>5</w:t>
      </w:r>
      <w:r w:rsidRPr="00D963C8">
        <w:rPr>
          <w:rFonts w:ascii="仿宋_GB2312" w:eastAsia="仿宋_GB2312" w:hAnsi="仿宋" w:hint="eastAsia"/>
          <w:sz w:val="32"/>
          <w:szCs w:val="32"/>
        </w:rPr>
        <w:t>年。因特殊情况需提前或延期换届的，须由理事会讨论通过，报业务主管单位审查并经社团登记管理机关批准同意。但延期换届最长不超过</w:t>
      </w:r>
      <w:r w:rsidRPr="00D963C8">
        <w:rPr>
          <w:rFonts w:ascii="仿宋_GB2312" w:eastAsia="仿宋_GB2312" w:hAnsi="仿宋"/>
          <w:sz w:val="32"/>
          <w:szCs w:val="32"/>
        </w:rPr>
        <w:t>1</w:t>
      </w:r>
      <w:r w:rsidRPr="00D963C8">
        <w:rPr>
          <w:rFonts w:ascii="仿宋_GB2312" w:eastAsia="仿宋_GB2312" w:hAnsi="仿宋" w:hint="eastAsia"/>
          <w:sz w:val="32"/>
          <w:szCs w:val="32"/>
        </w:rPr>
        <w:t>年。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第十五条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本协会设立理事会、常务理事会。理事会为本协会决策机构。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第十六条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理事会的职权是：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执行会员大会的决议；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选举和罢免主席、名誉主席、名誉副主席、副主席、秘书长；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筹备召开年度会员大会；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（四）</w:t>
      </w:r>
      <w:r w:rsidRPr="00D963C8">
        <w:rPr>
          <w:rFonts w:ascii="仿宋_GB2312" w:eastAsia="仿宋_GB2312" w:hAnsi="仿宋" w:hint="eastAsia"/>
          <w:sz w:val="32"/>
          <w:szCs w:val="32"/>
        </w:rPr>
        <w:t>向会员大会报告工作和财务状况；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（五）</w:t>
      </w:r>
      <w:r w:rsidRPr="00D963C8">
        <w:rPr>
          <w:rFonts w:ascii="仿宋_GB2312" w:eastAsia="仿宋_GB2312" w:hAnsi="仿宋" w:hint="eastAsia"/>
          <w:sz w:val="32"/>
          <w:szCs w:val="32"/>
        </w:rPr>
        <w:t>决定会员的吸引、除名；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（六）</w:t>
      </w:r>
      <w:r w:rsidRPr="00D963C8">
        <w:rPr>
          <w:rFonts w:ascii="仿宋_GB2312" w:eastAsia="仿宋_GB2312" w:hAnsi="仿宋" w:hint="eastAsia"/>
          <w:sz w:val="32"/>
          <w:szCs w:val="32"/>
        </w:rPr>
        <w:t>决定设立办事机构、分支机构、代表机构和实体机构；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（七）</w:t>
      </w:r>
      <w:r w:rsidRPr="00D963C8">
        <w:rPr>
          <w:rFonts w:ascii="仿宋_GB2312" w:eastAsia="仿宋_GB2312" w:hAnsi="仿宋" w:hint="eastAsia"/>
          <w:sz w:val="32"/>
          <w:szCs w:val="32"/>
        </w:rPr>
        <w:t>决定副秘书长、各机构主要负责人的聘任；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（八）</w:t>
      </w:r>
      <w:r w:rsidRPr="00D963C8">
        <w:rPr>
          <w:rFonts w:ascii="仿宋_GB2312" w:eastAsia="仿宋_GB2312" w:hAnsi="仿宋" w:hint="eastAsia"/>
          <w:sz w:val="32"/>
          <w:szCs w:val="32"/>
        </w:rPr>
        <w:t>领导各办事机构开展工作；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（九）</w:t>
      </w:r>
      <w:r w:rsidRPr="00D963C8">
        <w:rPr>
          <w:rFonts w:ascii="仿宋_GB2312" w:eastAsia="仿宋_GB2312" w:hAnsi="仿宋" w:hint="eastAsia"/>
          <w:sz w:val="32"/>
          <w:szCs w:val="32"/>
        </w:rPr>
        <w:t>制定内部管理制度；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（十）</w:t>
      </w:r>
      <w:r w:rsidRPr="00D963C8">
        <w:rPr>
          <w:rFonts w:ascii="仿宋_GB2312" w:eastAsia="仿宋_GB2312" w:hAnsi="仿宋" w:hint="eastAsia"/>
          <w:sz w:val="32"/>
          <w:szCs w:val="32"/>
        </w:rPr>
        <w:t>决定其他重大事项。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第十七条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常务理事会的职权是：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在会员大会闭会期间，负责本协会的日常工作，对理事会、会员大会负责，如因特殊情况可提请召开理事会或会员大会。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第十八条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本协会聘请名誉主席、名誉副主席若干人；设主席</w:t>
      </w:r>
      <w:r w:rsidRPr="00D963C8">
        <w:rPr>
          <w:rFonts w:ascii="仿宋_GB2312" w:eastAsia="仿宋_GB2312" w:hAnsi="仿宋"/>
          <w:sz w:val="32"/>
          <w:szCs w:val="32"/>
        </w:rPr>
        <w:t>1</w:t>
      </w:r>
      <w:r w:rsidRPr="00D963C8">
        <w:rPr>
          <w:rFonts w:ascii="仿宋_GB2312" w:eastAsia="仿宋_GB2312" w:hAnsi="仿宋" w:hint="eastAsia"/>
          <w:sz w:val="32"/>
          <w:szCs w:val="32"/>
        </w:rPr>
        <w:t>人，副主席若干人，秘书长</w:t>
      </w:r>
      <w:r w:rsidRPr="00D963C8">
        <w:rPr>
          <w:rFonts w:ascii="仿宋_GB2312" w:eastAsia="仿宋_GB2312" w:hAnsi="仿宋"/>
          <w:sz w:val="32"/>
          <w:szCs w:val="32"/>
        </w:rPr>
        <w:t>1</w:t>
      </w:r>
      <w:r w:rsidRPr="00D963C8">
        <w:rPr>
          <w:rFonts w:ascii="仿宋_GB2312" w:eastAsia="仿宋_GB2312" w:hAnsi="仿宋" w:hint="eastAsia"/>
          <w:sz w:val="32"/>
          <w:szCs w:val="32"/>
        </w:rPr>
        <w:t>人，副秘书长</w:t>
      </w:r>
      <w:r w:rsidRPr="00D963C8">
        <w:rPr>
          <w:rFonts w:ascii="仿宋_GB2312" w:eastAsia="仿宋_GB2312" w:hAnsi="仿宋"/>
          <w:sz w:val="32"/>
          <w:szCs w:val="32"/>
        </w:rPr>
        <w:t>1</w:t>
      </w:r>
      <w:r w:rsidRPr="00D963C8">
        <w:rPr>
          <w:rFonts w:ascii="仿宋_GB2312" w:eastAsia="仿宋_GB2312" w:hAnsi="仿宋"/>
          <w:sz w:val="32"/>
          <w:szCs w:val="32"/>
        </w:rPr>
        <w:t>—</w:t>
      </w:r>
      <w:r w:rsidRPr="00D963C8">
        <w:rPr>
          <w:rFonts w:ascii="仿宋_GB2312" w:eastAsia="仿宋_GB2312" w:hAnsi="仿宋"/>
          <w:sz w:val="32"/>
          <w:szCs w:val="32"/>
        </w:rPr>
        <w:t>3</w:t>
      </w:r>
      <w:r w:rsidRPr="00D963C8">
        <w:rPr>
          <w:rFonts w:ascii="仿宋_GB2312" w:eastAsia="仿宋_GB2312" w:hAnsi="仿宋" w:hint="eastAsia"/>
          <w:sz w:val="32"/>
          <w:szCs w:val="32"/>
        </w:rPr>
        <w:t>人。秘书长、副秘书长协助主席、副主席工作。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本协会的主席、副主席、秘书长、副秘书长必须具备下列条件：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坚持党的路线、方针、政策，政治素质好；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在本协会活动领域内有较大影响；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身体健康，能坚持正常工作；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（四）</w:t>
      </w:r>
      <w:r w:rsidRPr="00D963C8">
        <w:rPr>
          <w:rFonts w:ascii="仿宋_GB2312" w:eastAsia="仿宋_GB2312" w:hAnsi="仿宋" w:hint="eastAsia"/>
          <w:sz w:val="32"/>
          <w:szCs w:val="32"/>
        </w:rPr>
        <w:t>未受到剥夺政治权利的刑事处罚；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（五）</w:t>
      </w:r>
      <w:r w:rsidRPr="00D963C8">
        <w:rPr>
          <w:rFonts w:ascii="仿宋_GB2312" w:eastAsia="仿宋_GB2312" w:hAnsi="仿宋" w:hint="eastAsia"/>
          <w:sz w:val="32"/>
          <w:szCs w:val="32"/>
        </w:rPr>
        <w:t>具有完全民事行为能力。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第十九条</w:t>
      </w:r>
      <w:r w:rsidRPr="00D963C8">
        <w:rPr>
          <w:rFonts w:ascii="仿宋_GB2312" w:eastAsia="仿宋_GB2312" w:hAnsi="仿宋"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本协会内设办公室、裁判组、宣传部、组织部、外联部，为本协会具体工作的执行机构。办公室主任由秘书长兼任。</w:t>
      </w:r>
    </w:p>
    <w:p w:rsidR="004D4985" w:rsidRPr="00D963C8" w:rsidRDefault="004D4985" w:rsidP="00E06D1A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（一）裁判组：</w:t>
      </w:r>
      <w:r w:rsidRPr="00D963C8">
        <w:rPr>
          <w:rFonts w:ascii="仿宋_GB2312" w:eastAsia="仿宋_GB2312" w:hAnsi="仿宋" w:hint="eastAsia"/>
          <w:sz w:val="32"/>
          <w:szCs w:val="32"/>
        </w:rPr>
        <w:t>组织会员练习裁判的技术。在协会组织有关乒乓球活动时，由裁判组负责比赛的裁判工作。</w:t>
      </w:r>
    </w:p>
    <w:p w:rsidR="004D4985" w:rsidRPr="00D963C8" w:rsidRDefault="004D4985" w:rsidP="00E06D1A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（二）宣传部：</w:t>
      </w:r>
      <w:r w:rsidRPr="00D963C8">
        <w:rPr>
          <w:rFonts w:ascii="仿宋_GB2312" w:eastAsia="仿宋_GB2312" w:hAnsi="仿宋" w:hint="eastAsia"/>
          <w:sz w:val="32"/>
          <w:szCs w:val="32"/>
        </w:rPr>
        <w:t>负责协会的形象宣传，以及协会组织各项活动的宣传。</w:t>
      </w:r>
    </w:p>
    <w:p w:rsidR="004D4985" w:rsidRPr="00D963C8" w:rsidRDefault="004D4985" w:rsidP="00E06D1A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（三）组织部：</w:t>
      </w:r>
      <w:r w:rsidRPr="00D963C8">
        <w:rPr>
          <w:rFonts w:ascii="仿宋_GB2312" w:eastAsia="仿宋_GB2312" w:hAnsi="仿宋" w:hint="eastAsia"/>
          <w:sz w:val="32"/>
          <w:szCs w:val="32"/>
        </w:rPr>
        <w:t>负责策划和组织协会内外的符合本协会宗旨的各项活动。</w:t>
      </w:r>
    </w:p>
    <w:p w:rsidR="004D4985" w:rsidRPr="00D963C8" w:rsidRDefault="004D4985" w:rsidP="00E06D1A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（四）外联部：</w:t>
      </w:r>
      <w:r w:rsidRPr="00D963C8">
        <w:rPr>
          <w:rFonts w:ascii="仿宋_GB2312" w:eastAsia="仿宋_GB2312" w:hAnsi="仿宋" w:hint="eastAsia"/>
          <w:sz w:val="32"/>
          <w:szCs w:val="32"/>
        </w:rPr>
        <w:t>行使对外职能，负责对外联系各项活动，以及联系活动的赞助。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</w:t>
      </w:r>
      <w:r w:rsidRPr="00D963C8">
        <w:rPr>
          <w:rFonts w:ascii="仿宋_GB2312" w:eastAsia="仿宋_GB2312" w:hAnsi="仿宋"/>
          <w:sz w:val="32"/>
          <w:szCs w:val="32"/>
        </w:rPr>
        <w:t xml:space="preserve"> </w:t>
      </w:r>
      <w:r w:rsidRPr="00D963C8">
        <w:rPr>
          <w:rFonts w:ascii="仿宋_GB2312" w:eastAsia="仿宋_GB2312" w:hAnsi="仿宋" w:hint="eastAsia"/>
          <w:sz w:val="32"/>
          <w:szCs w:val="32"/>
        </w:rPr>
        <w:t>本协会每年召开</w:t>
      </w:r>
      <w:r w:rsidRPr="00D963C8">
        <w:rPr>
          <w:rFonts w:ascii="仿宋_GB2312" w:eastAsia="仿宋_GB2312" w:hAnsi="仿宋"/>
          <w:sz w:val="32"/>
          <w:szCs w:val="32"/>
        </w:rPr>
        <w:t>1</w:t>
      </w:r>
      <w:r w:rsidRPr="00D963C8">
        <w:rPr>
          <w:rFonts w:ascii="仿宋_GB2312" w:eastAsia="仿宋_GB2312" w:hAnsi="仿宋" w:hint="eastAsia"/>
          <w:sz w:val="32"/>
          <w:szCs w:val="32"/>
        </w:rPr>
        <w:t>次年会，总结和部署工作。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第二十一条</w:t>
      </w:r>
      <w:r w:rsidRPr="00D963C8">
        <w:rPr>
          <w:rFonts w:ascii="仿宋_GB2312" w:eastAsia="仿宋_GB2312" w:hAnsi="仿宋"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本协会主席、副主席、秘书长任期</w:t>
      </w:r>
      <w:r w:rsidRPr="00D963C8">
        <w:rPr>
          <w:rFonts w:ascii="仿宋_GB2312" w:eastAsia="仿宋_GB2312" w:hAnsi="仿宋"/>
          <w:sz w:val="32"/>
          <w:szCs w:val="32"/>
        </w:rPr>
        <w:t>5</w:t>
      </w:r>
      <w:r w:rsidRPr="00D963C8">
        <w:rPr>
          <w:rFonts w:ascii="仿宋_GB2312" w:eastAsia="仿宋_GB2312" w:hAnsi="仿宋" w:hint="eastAsia"/>
          <w:sz w:val="32"/>
          <w:szCs w:val="32"/>
        </w:rPr>
        <w:t>年，任期最长不得超过</w:t>
      </w:r>
      <w:r w:rsidRPr="00D963C8">
        <w:rPr>
          <w:rFonts w:ascii="仿宋_GB2312" w:eastAsia="仿宋_GB2312" w:hAnsi="仿宋"/>
          <w:sz w:val="32"/>
          <w:szCs w:val="32"/>
        </w:rPr>
        <w:t>2</w:t>
      </w:r>
      <w:r w:rsidRPr="00D963C8">
        <w:rPr>
          <w:rFonts w:ascii="仿宋_GB2312" w:eastAsia="仿宋_GB2312" w:hAnsi="仿宋" w:hint="eastAsia"/>
          <w:sz w:val="32"/>
          <w:szCs w:val="32"/>
        </w:rPr>
        <w:t>届。因特殊情况需延长任期的，须经委员会</w:t>
      </w:r>
      <w:r w:rsidRPr="00D963C8">
        <w:rPr>
          <w:rFonts w:ascii="仿宋_GB2312" w:eastAsia="仿宋_GB2312" w:hAnsi="仿宋"/>
          <w:sz w:val="32"/>
          <w:szCs w:val="32"/>
        </w:rPr>
        <w:t>2/3</w:t>
      </w:r>
      <w:r w:rsidRPr="00D963C8">
        <w:rPr>
          <w:rFonts w:ascii="仿宋_GB2312" w:eastAsia="仿宋_GB2312" w:hAnsi="仿宋" w:hint="eastAsia"/>
          <w:sz w:val="32"/>
          <w:szCs w:val="32"/>
        </w:rPr>
        <w:t>以上委员表决通过，报业务主管单位审查并经社团登记管理机关批准同意后，方可任职。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第二十二条</w:t>
      </w:r>
      <w:r w:rsidRPr="00D963C8">
        <w:rPr>
          <w:rFonts w:ascii="仿宋_GB2312" w:eastAsia="仿宋_GB2312" w:hAnsi="仿宋"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主席为本协会法定代表人。如因特殊情况需由副主席或秘书长担任法定代表人，由主席委托担任。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第二十三条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本协会主席行使下列职权：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召集和主持会员大会、理事会、常务理事会；如因特殊情况，可由主席委托副主席召集和主持；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检查决议的落实情况；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代表本协会签署有关重要文件。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第二十四条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本协会秘书长行使下列职权：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主持执行机构开展日常工作，组织实施年度工作计划和工作总结；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协调办事机构、实体机构开展工作；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协助主席、副主席工作；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（四）</w:t>
      </w:r>
      <w:r w:rsidRPr="00D963C8">
        <w:rPr>
          <w:rFonts w:ascii="仿宋_GB2312" w:eastAsia="仿宋_GB2312" w:hAnsi="仿宋" w:hint="eastAsia"/>
          <w:sz w:val="32"/>
          <w:szCs w:val="32"/>
        </w:rPr>
        <w:t>处理其他日常事务。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r w:rsidRPr="00D963C8">
        <w:rPr>
          <w:rFonts w:ascii="仿宋_GB2312" w:eastAsia="仿宋_GB2312" w:hAnsi="黑体" w:hint="eastAsia"/>
          <w:sz w:val="32"/>
          <w:szCs w:val="32"/>
        </w:rPr>
        <w:t>第五章</w:t>
      </w:r>
      <w:r w:rsidRPr="00D963C8">
        <w:rPr>
          <w:rFonts w:ascii="仿宋_GB2312" w:eastAsia="仿宋_GB2312" w:hAnsi="黑体"/>
          <w:sz w:val="32"/>
          <w:szCs w:val="32"/>
        </w:rPr>
        <w:t xml:space="preserve">  </w:t>
      </w:r>
      <w:r w:rsidRPr="00D963C8">
        <w:rPr>
          <w:rFonts w:ascii="仿宋_GB2312" w:eastAsia="仿宋_GB2312" w:hAnsi="黑体" w:hint="eastAsia"/>
          <w:sz w:val="32"/>
          <w:szCs w:val="32"/>
        </w:rPr>
        <w:t>地方、行业、系统和基层组织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第二十五条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按行政区划，在各区、县建立乒乓球协会。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第二十六条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</w:t>
      </w:r>
      <w:r w:rsidRPr="00D963C8">
        <w:rPr>
          <w:rFonts w:ascii="仿宋_GB2312" w:eastAsia="仿宋_GB2312" w:hAnsi="仿宋"/>
          <w:sz w:val="32"/>
          <w:szCs w:val="32"/>
        </w:rPr>
        <w:t xml:space="preserve"> </w:t>
      </w:r>
      <w:r w:rsidRPr="00D963C8">
        <w:rPr>
          <w:rFonts w:ascii="仿宋_GB2312" w:eastAsia="仿宋_GB2312" w:hAnsi="仿宋" w:hint="eastAsia"/>
          <w:sz w:val="32"/>
          <w:szCs w:val="32"/>
        </w:rPr>
        <w:t>各行业系统根据各自的情况可建立行业系统乒乓球协会。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第二十七条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</w:t>
      </w:r>
      <w:r w:rsidRPr="00D963C8">
        <w:rPr>
          <w:rFonts w:ascii="仿宋_GB2312" w:eastAsia="仿宋_GB2312" w:hAnsi="仿宋"/>
          <w:sz w:val="32"/>
          <w:szCs w:val="32"/>
        </w:rPr>
        <w:t xml:space="preserve"> </w:t>
      </w:r>
      <w:r w:rsidRPr="00D963C8">
        <w:rPr>
          <w:rFonts w:ascii="仿宋_GB2312" w:eastAsia="仿宋_GB2312" w:hAnsi="仿宋" w:hint="eastAsia"/>
          <w:sz w:val="32"/>
          <w:szCs w:val="32"/>
        </w:rPr>
        <w:t>机关、团体、厂矿、学校、农村乡镇、城市街道等基层单位，根据各自的情况可建立基层乒乓球俱乐部。上述单位的乒乓球俱乐部，应接受当地乒乓球协会和各行业系统乒乓球协会的业务指导，但不属于注册登记范围。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r w:rsidRPr="00D963C8">
        <w:rPr>
          <w:rFonts w:ascii="仿宋_GB2312" w:eastAsia="仿宋_GB2312" w:hAnsi="黑体" w:hint="eastAsia"/>
          <w:sz w:val="32"/>
          <w:szCs w:val="32"/>
        </w:rPr>
        <w:t>第六章</w:t>
      </w:r>
      <w:r w:rsidRPr="00D963C8">
        <w:rPr>
          <w:rFonts w:ascii="仿宋_GB2312" w:eastAsia="仿宋_GB2312" w:hAnsi="黑体"/>
          <w:sz w:val="32"/>
          <w:szCs w:val="32"/>
        </w:rPr>
        <w:t xml:space="preserve">  </w:t>
      </w:r>
      <w:r w:rsidRPr="00D963C8">
        <w:rPr>
          <w:rFonts w:ascii="仿宋_GB2312" w:eastAsia="仿宋_GB2312" w:hAnsi="黑体" w:hint="eastAsia"/>
          <w:sz w:val="32"/>
          <w:szCs w:val="32"/>
        </w:rPr>
        <w:t>资产管理与使用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楷体"/>
          <w:b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第二十八条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楷体" w:hint="eastAsia"/>
          <w:b/>
          <w:sz w:val="32"/>
          <w:szCs w:val="32"/>
        </w:rPr>
        <w:t>经费来源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D963C8">
        <w:rPr>
          <w:rFonts w:ascii="仿宋_GB2312" w:eastAsia="仿宋_GB2312" w:hAnsi="仿宋" w:hint="eastAsia"/>
          <w:sz w:val="32"/>
          <w:szCs w:val="32"/>
        </w:rPr>
        <w:t>主管部门拔付；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D963C8">
        <w:rPr>
          <w:rFonts w:ascii="仿宋_GB2312" w:eastAsia="仿宋_GB2312" w:hAnsi="仿宋" w:hint="eastAsia"/>
          <w:sz w:val="32"/>
          <w:szCs w:val="32"/>
        </w:rPr>
        <w:t>会员会费；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（三）</w:t>
      </w:r>
      <w:r w:rsidRPr="00D963C8">
        <w:rPr>
          <w:rFonts w:ascii="仿宋_GB2312" w:eastAsia="仿宋_GB2312" w:hAnsi="仿宋" w:hint="eastAsia"/>
          <w:sz w:val="32"/>
          <w:szCs w:val="32"/>
        </w:rPr>
        <w:t>社会团体、企业、个人捐赠和政府资助；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（四）</w:t>
      </w:r>
      <w:r w:rsidRPr="00D963C8">
        <w:rPr>
          <w:rFonts w:ascii="仿宋_GB2312" w:eastAsia="仿宋_GB2312" w:hAnsi="仿宋" w:hint="eastAsia"/>
          <w:sz w:val="32"/>
          <w:szCs w:val="32"/>
        </w:rPr>
        <w:t>在核准的业务范围内开展活动或服务性的收入；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（五）</w:t>
      </w:r>
      <w:r w:rsidRPr="00D963C8">
        <w:rPr>
          <w:rFonts w:ascii="仿宋_GB2312" w:eastAsia="仿宋_GB2312" w:hAnsi="仿宋" w:hint="eastAsia"/>
          <w:sz w:val="32"/>
          <w:szCs w:val="32"/>
        </w:rPr>
        <w:t>利息；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b/>
          <w:sz w:val="32"/>
          <w:szCs w:val="32"/>
        </w:rPr>
        <w:t>（六）</w:t>
      </w:r>
      <w:r w:rsidRPr="00D963C8">
        <w:rPr>
          <w:rFonts w:ascii="仿宋_GB2312" w:eastAsia="仿宋_GB2312" w:hAnsi="仿宋" w:hint="eastAsia"/>
          <w:sz w:val="32"/>
          <w:szCs w:val="32"/>
        </w:rPr>
        <w:t>其他合法收入。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 w:hint="eastAsia"/>
          <w:sz w:val="32"/>
          <w:szCs w:val="32"/>
        </w:rPr>
        <w:t>所有收入应用于发展乒乓球事业，不得移作它用。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第二十九条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经费管理必须执行财务管理制度，设会计</w:t>
      </w:r>
      <w:r w:rsidRPr="00D963C8">
        <w:rPr>
          <w:rFonts w:ascii="仿宋_GB2312" w:eastAsia="仿宋_GB2312" w:hAnsi="仿宋"/>
          <w:sz w:val="32"/>
          <w:szCs w:val="32"/>
        </w:rPr>
        <w:t>1</w:t>
      </w:r>
      <w:r w:rsidRPr="00D963C8">
        <w:rPr>
          <w:rFonts w:ascii="仿宋_GB2312" w:eastAsia="仿宋_GB2312" w:hAnsi="仿宋" w:hint="eastAsia"/>
          <w:sz w:val="32"/>
          <w:szCs w:val="32"/>
        </w:rPr>
        <w:t>人，出纳</w:t>
      </w:r>
      <w:r w:rsidRPr="00D963C8">
        <w:rPr>
          <w:rFonts w:ascii="仿宋_GB2312" w:eastAsia="仿宋_GB2312" w:hAnsi="仿宋"/>
          <w:sz w:val="32"/>
          <w:szCs w:val="32"/>
        </w:rPr>
        <w:t>1</w:t>
      </w:r>
      <w:r w:rsidRPr="00D963C8">
        <w:rPr>
          <w:rFonts w:ascii="仿宋_GB2312" w:eastAsia="仿宋_GB2312" w:hAnsi="仿宋" w:hint="eastAsia"/>
          <w:sz w:val="32"/>
          <w:szCs w:val="32"/>
        </w:rPr>
        <w:t>人，会计不得兼任出纳。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第三十条</w:t>
      </w:r>
      <w:r w:rsidRPr="00D963C8">
        <w:rPr>
          <w:rFonts w:ascii="仿宋_GB2312" w:eastAsia="仿宋_GB2312" w:hAnsi="仿宋"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本协会每年公布经费使用情况，换届或更换法定代表人之前，接受审计机构的财务审计和经济责任审计。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第三十一条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</w:t>
      </w:r>
      <w:r w:rsidRPr="00D963C8">
        <w:rPr>
          <w:rFonts w:ascii="仿宋_GB2312" w:eastAsia="仿宋_GB2312" w:hAnsi="仿宋"/>
          <w:sz w:val="32"/>
          <w:szCs w:val="32"/>
        </w:rPr>
        <w:t xml:space="preserve"> </w:t>
      </w:r>
      <w:r w:rsidRPr="00D963C8">
        <w:rPr>
          <w:rFonts w:ascii="仿宋_GB2312" w:eastAsia="仿宋_GB2312" w:hAnsi="仿宋" w:hint="eastAsia"/>
          <w:sz w:val="32"/>
          <w:szCs w:val="32"/>
        </w:rPr>
        <w:t>本协会的资产，为发展乒乓球事业所专用。</w:t>
      </w:r>
      <w:r w:rsidRPr="00D963C8">
        <w:rPr>
          <w:rFonts w:ascii="仿宋_GB2312" w:eastAsia="仿宋_GB2312" w:hAnsi="仿宋"/>
          <w:sz w:val="32"/>
          <w:szCs w:val="32"/>
        </w:rPr>
        <w:t xml:space="preserve">  </w:t>
      </w: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r w:rsidRPr="00D963C8">
        <w:rPr>
          <w:rFonts w:ascii="仿宋_GB2312" w:eastAsia="仿宋_GB2312" w:hAnsi="黑体" w:hint="eastAsia"/>
          <w:sz w:val="32"/>
          <w:szCs w:val="32"/>
        </w:rPr>
        <w:t>第七章</w:t>
      </w:r>
      <w:r w:rsidRPr="00D963C8">
        <w:rPr>
          <w:rFonts w:ascii="仿宋_GB2312" w:eastAsia="仿宋_GB2312" w:hAnsi="黑体"/>
          <w:sz w:val="32"/>
          <w:szCs w:val="32"/>
        </w:rPr>
        <w:t xml:space="preserve"> </w:t>
      </w:r>
      <w:r w:rsidRPr="00D963C8">
        <w:rPr>
          <w:rFonts w:ascii="仿宋_GB2312" w:eastAsia="仿宋_GB2312" w:hAnsi="黑体" w:hint="eastAsia"/>
          <w:sz w:val="32"/>
          <w:szCs w:val="32"/>
        </w:rPr>
        <w:t>章程修改程序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第三十二条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本协会章程的修改须经全体会员大会审议表决通过。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E06D1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r w:rsidRPr="00D963C8">
        <w:rPr>
          <w:rFonts w:ascii="仿宋_GB2312" w:eastAsia="仿宋_GB2312" w:hAnsi="黑体" w:hint="eastAsia"/>
          <w:sz w:val="32"/>
          <w:szCs w:val="32"/>
        </w:rPr>
        <w:t>第八章</w:t>
      </w:r>
      <w:r w:rsidRPr="00D963C8">
        <w:rPr>
          <w:rFonts w:ascii="仿宋_GB2312" w:eastAsia="仿宋_GB2312" w:hAnsi="黑体"/>
          <w:sz w:val="32"/>
          <w:szCs w:val="32"/>
        </w:rPr>
        <w:t xml:space="preserve">  </w:t>
      </w:r>
      <w:r w:rsidRPr="00D963C8">
        <w:rPr>
          <w:rFonts w:ascii="仿宋_GB2312" w:eastAsia="仿宋_GB2312" w:hAnsi="黑体" w:hint="eastAsia"/>
          <w:sz w:val="32"/>
          <w:szCs w:val="32"/>
        </w:rPr>
        <w:t>附则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仿宋"/>
          <w:sz w:val="32"/>
          <w:szCs w:val="32"/>
        </w:rPr>
        <w:t xml:space="preserve"> 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第三十三条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本章程的解释权属本协会的理事会。</w:t>
      </w:r>
    </w:p>
    <w:p w:rsidR="004D4985" w:rsidRPr="00D963C8" w:rsidRDefault="004D4985" w:rsidP="00D963C8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963C8">
        <w:rPr>
          <w:rFonts w:ascii="仿宋_GB2312" w:eastAsia="仿宋_GB2312" w:hAnsi="楷体" w:hint="eastAsia"/>
          <w:b/>
          <w:sz w:val="32"/>
          <w:szCs w:val="32"/>
        </w:rPr>
        <w:t>第三十四条</w:t>
      </w:r>
      <w:r w:rsidRPr="00D963C8">
        <w:rPr>
          <w:rFonts w:ascii="仿宋_GB2312" w:eastAsia="仿宋_GB2312" w:hAnsi="楷体"/>
          <w:b/>
          <w:sz w:val="32"/>
          <w:szCs w:val="32"/>
        </w:rPr>
        <w:t xml:space="preserve">  </w:t>
      </w:r>
      <w:r w:rsidRPr="00D963C8">
        <w:rPr>
          <w:rFonts w:ascii="仿宋_GB2312" w:eastAsia="仿宋_GB2312" w:hAnsi="仿宋" w:hint="eastAsia"/>
          <w:sz w:val="32"/>
          <w:szCs w:val="32"/>
        </w:rPr>
        <w:t>本章程自会员大会通过之日起生效。</w:t>
      </w:r>
    </w:p>
    <w:p w:rsidR="004D4985" w:rsidRPr="00D963C8" w:rsidRDefault="004D4985" w:rsidP="00E06D1A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4D4985" w:rsidRPr="00D963C8" w:rsidRDefault="004D4985" w:rsidP="00D963C8">
      <w:pPr>
        <w:spacing w:line="600" w:lineRule="exact"/>
        <w:ind w:firstLineChars="1450" w:firstLine="31680"/>
        <w:rPr>
          <w:rFonts w:ascii="仿宋_GB2312" w:eastAsia="仿宋_GB2312" w:hAnsi="仿宋"/>
          <w:sz w:val="32"/>
          <w:szCs w:val="32"/>
        </w:rPr>
      </w:pPr>
    </w:p>
    <w:p w:rsidR="004D4985" w:rsidRPr="00D963C8" w:rsidRDefault="004D4985" w:rsidP="00577882">
      <w:pPr>
        <w:spacing w:line="600" w:lineRule="exact"/>
        <w:ind w:firstLineChars="1600" w:firstLine="31680"/>
        <w:rPr>
          <w:rFonts w:ascii="仿宋_GB2312" w:eastAsia="仿宋_GB2312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6"/>
        </w:smartTagPr>
        <w:r w:rsidRPr="00D963C8">
          <w:rPr>
            <w:rFonts w:ascii="仿宋_GB2312" w:eastAsia="仿宋_GB2312" w:hAnsi="仿宋"/>
            <w:sz w:val="32"/>
            <w:szCs w:val="32"/>
          </w:rPr>
          <w:t>2016</w:t>
        </w:r>
        <w:r w:rsidRPr="00D963C8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D963C8">
          <w:rPr>
            <w:rFonts w:ascii="仿宋_GB2312" w:eastAsia="仿宋_GB2312" w:hAnsi="仿宋"/>
            <w:sz w:val="32"/>
            <w:szCs w:val="32"/>
          </w:rPr>
          <w:t>4</w:t>
        </w:r>
        <w:r w:rsidRPr="00D963C8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D963C8">
          <w:rPr>
            <w:rFonts w:ascii="仿宋_GB2312" w:eastAsia="仿宋_GB2312" w:hAnsi="仿宋"/>
            <w:sz w:val="32"/>
            <w:szCs w:val="32"/>
          </w:rPr>
          <w:t>10</w:t>
        </w:r>
        <w:r w:rsidRPr="00D963C8">
          <w:rPr>
            <w:rFonts w:ascii="仿宋_GB2312" w:eastAsia="仿宋_GB2312" w:hAnsi="仿宋" w:hint="eastAsia"/>
            <w:sz w:val="32"/>
            <w:szCs w:val="32"/>
          </w:rPr>
          <w:t>日</w:t>
        </w:r>
      </w:smartTag>
    </w:p>
    <w:sectPr w:rsidR="004D4985" w:rsidRPr="00D963C8" w:rsidSect="00AE11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85" w:rsidRDefault="004D4985" w:rsidP="004B6A08">
      <w:r>
        <w:separator/>
      </w:r>
    </w:p>
  </w:endnote>
  <w:endnote w:type="continuationSeparator" w:id="0">
    <w:p w:rsidR="004D4985" w:rsidRDefault="004D4985" w:rsidP="004B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85" w:rsidRDefault="004D4985">
    <w:pPr>
      <w:pStyle w:val="Footer"/>
      <w:jc w:val="center"/>
    </w:pPr>
    <w:fldSimple w:instr=" PAGE   \* MERGEFORMAT ">
      <w:r w:rsidRPr="00D963C8">
        <w:rPr>
          <w:noProof/>
          <w:lang w:val="zh-CN"/>
        </w:rPr>
        <w:t>1</w:t>
      </w:r>
    </w:fldSimple>
  </w:p>
  <w:p w:rsidR="004D4985" w:rsidRDefault="004D49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85" w:rsidRDefault="004D4985" w:rsidP="004B6A08">
      <w:r>
        <w:separator/>
      </w:r>
    </w:p>
  </w:footnote>
  <w:footnote w:type="continuationSeparator" w:id="0">
    <w:p w:rsidR="004D4985" w:rsidRDefault="004D4985" w:rsidP="004B6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F6D"/>
    <w:multiLevelType w:val="hybridMultilevel"/>
    <w:tmpl w:val="B7B889F6"/>
    <w:lvl w:ilvl="0" w:tplc="F00EE488">
      <w:start w:val="1"/>
      <w:numFmt w:val="japaneseCounting"/>
      <w:lvlText w:val="第%1条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2CC52D87"/>
    <w:multiLevelType w:val="hybridMultilevel"/>
    <w:tmpl w:val="ED183A76"/>
    <w:lvl w:ilvl="0" w:tplc="B5FE5088">
      <w:start w:val="1"/>
      <w:numFmt w:val="japaneseCounting"/>
      <w:lvlText w:val="第%1条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647352B4"/>
    <w:multiLevelType w:val="hybridMultilevel"/>
    <w:tmpl w:val="33FCBDD6"/>
    <w:lvl w:ilvl="0" w:tplc="52B2D0AE">
      <w:start w:val="1"/>
      <w:numFmt w:val="japaneseCounting"/>
      <w:lvlText w:val="第%1条"/>
      <w:lvlJc w:val="left"/>
      <w:pPr>
        <w:ind w:left="2725" w:hanging="20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6A800A1E"/>
    <w:multiLevelType w:val="hybridMultilevel"/>
    <w:tmpl w:val="6352C8A8"/>
    <w:lvl w:ilvl="0" w:tplc="940E6A8E">
      <w:start w:val="1"/>
      <w:numFmt w:val="japaneseCounting"/>
      <w:lvlText w:val="第%1条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A08"/>
    <w:rsid w:val="00091EF0"/>
    <w:rsid w:val="002A3290"/>
    <w:rsid w:val="002B3725"/>
    <w:rsid w:val="003B7716"/>
    <w:rsid w:val="003C467C"/>
    <w:rsid w:val="004961B0"/>
    <w:rsid w:val="004A5B25"/>
    <w:rsid w:val="004B6A08"/>
    <w:rsid w:val="004D4985"/>
    <w:rsid w:val="00555B76"/>
    <w:rsid w:val="00577882"/>
    <w:rsid w:val="00636CA1"/>
    <w:rsid w:val="006F7300"/>
    <w:rsid w:val="008475A3"/>
    <w:rsid w:val="008570DF"/>
    <w:rsid w:val="00935C98"/>
    <w:rsid w:val="00982FFD"/>
    <w:rsid w:val="009C0C67"/>
    <w:rsid w:val="00A35A0B"/>
    <w:rsid w:val="00AE113B"/>
    <w:rsid w:val="00BC1757"/>
    <w:rsid w:val="00BC5672"/>
    <w:rsid w:val="00C0116F"/>
    <w:rsid w:val="00C747CA"/>
    <w:rsid w:val="00CE61D5"/>
    <w:rsid w:val="00D963C8"/>
    <w:rsid w:val="00E06D1A"/>
    <w:rsid w:val="00E603C5"/>
    <w:rsid w:val="00E804A6"/>
    <w:rsid w:val="00EC3200"/>
    <w:rsid w:val="00ED3CE9"/>
    <w:rsid w:val="00EF221B"/>
    <w:rsid w:val="00EF2B22"/>
    <w:rsid w:val="00F07DFE"/>
    <w:rsid w:val="00FB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3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B6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6A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6A0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B6A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8</Pages>
  <Words>463</Words>
  <Characters>2640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8</cp:revision>
  <cp:lastPrinted>2016-04-09T06:44:00Z</cp:lastPrinted>
  <dcterms:created xsi:type="dcterms:W3CDTF">2016-03-25T01:20:00Z</dcterms:created>
  <dcterms:modified xsi:type="dcterms:W3CDTF">2017-09-14T11:16:00Z</dcterms:modified>
</cp:coreProperties>
</file>